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623A">
      <w:pPr>
        <w:pStyle w:val="2"/>
      </w:pPr>
      <w:r>
        <w:t>附件 3：产品检验指标</w:t>
      </w:r>
    </w:p>
    <w:p w14:paraId="7499B7DF">
      <w:r>
        <w:drawing>
          <wp:inline distT="0" distB="0" distL="0" distR="0">
            <wp:extent cx="5731510" cy="2670175"/>
            <wp:effectExtent l="0" t="0" r="25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3601"/>
    <w:rsid w:val="739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2025-09-04T00:37:00Z</dcterms:created>
  <dc:creator>夏勇</dc:creator>
  <cp:lastModifiedBy>夏勇</cp:lastModifiedBy>
  <dcterms:modified xsi:type="dcterms:W3CDTF">2025-09-04T00:42:51Z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03EC095AD68A43DBA3971FB35E970504_11</vt:lpwstr>
  </property>
  <property fmtid="{D5CDD505-2E9C-101B-9397-08002B2CF9AE}" pid="4" name="KSOTemplateDocerSaveRecord">
    <vt:lpwstr>eyJoZGlkIjoiOWVkOGJiMTVmNTdlNGZiYTYzMzgzZDM2ZDlkN2ZlNDciLCJ1c2VySWQiOiIzNDAyMzMzMjAifQ==</vt:lpwstr>
  </property>
</Properties>
</file>